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44" w:rsidRPr="00234444" w:rsidRDefault="00234444" w:rsidP="00234444">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234444">
        <w:rPr>
          <w:rFonts w:ascii="yandex-sans" w:eastAsia="Times New Roman" w:hAnsi="yandex-sans" w:cs="Times New Roman"/>
          <w:b/>
          <w:bCs/>
          <w:color w:val="000000"/>
          <w:sz w:val="32"/>
          <w:szCs w:val="32"/>
          <w:lang w:eastAsia="ru-RU"/>
        </w:rPr>
        <w:t>«Художники в памперсах»— это серьезно!</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0" w:name="_GoBack"/>
      <w:bookmarkEnd w:id="0"/>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На практике мы убедились, что работу с красками следует начинать с шести месяцев. Позже — можно, раньше — не имеет смысла.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xml:space="preserve">К шести месяцам ребенку уже </w:t>
      </w:r>
      <w:proofErr w:type="gramStart"/>
      <w:r w:rsidRPr="00234444">
        <w:rPr>
          <w:rFonts w:ascii="yandex-sans" w:eastAsia="Times New Roman" w:hAnsi="yandex-sans" w:cs="Times New Roman"/>
          <w:color w:val="000000"/>
          <w:sz w:val="23"/>
          <w:szCs w:val="23"/>
          <w:lang w:eastAsia="ru-RU"/>
        </w:rPr>
        <w:t>не достаточно</w:t>
      </w:r>
      <w:proofErr w:type="gramEnd"/>
      <w:r w:rsidRPr="00234444">
        <w:rPr>
          <w:rFonts w:ascii="yandex-sans" w:eastAsia="Times New Roman" w:hAnsi="yandex-sans" w:cs="Times New Roman"/>
          <w:color w:val="000000"/>
          <w:sz w:val="23"/>
          <w:szCs w:val="23"/>
          <w:lang w:eastAsia="ru-RU"/>
        </w:rPr>
        <w:t xml:space="preserve">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b/>
          <w:bCs/>
          <w:color w:val="000000"/>
          <w:sz w:val="23"/>
          <w:szCs w:val="23"/>
          <w:lang w:eastAsia="ru-RU"/>
        </w:rPr>
        <w:t>МЕТОДИКА ПРОВЕДЕНИЯ ЗАНЯТИЙ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Целью таких занятий является сохранение контакта матери и ребенка посредством творческой деятельности.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Задачи: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xml:space="preserve">1. Развитие </w:t>
      </w:r>
      <w:proofErr w:type="spellStart"/>
      <w:r w:rsidRPr="00234444">
        <w:rPr>
          <w:rFonts w:ascii="yandex-sans" w:eastAsia="Times New Roman" w:hAnsi="yandex-sans" w:cs="Times New Roman"/>
          <w:color w:val="000000"/>
          <w:sz w:val="23"/>
          <w:szCs w:val="23"/>
          <w:lang w:eastAsia="ru-RU"/>
        </w:rPr>
        <w:t>цветовосприятия</w:t>
      </w:r>
      <w:proofErr w:type="spellEnd"/>
      <w:r w:rsidRPr="00234444">
        <w:rPr>
          <w:rFonts w:ascii="yandex-sans" w:eastAsia="Times New Roman" w:hAnsi="yandex-sans" w:cs="Times New Roman"/>
          <w:color w:val="000000"/>
          <w:sz w:val="23"/>
          <w:szCs w:val="23"/>
          <w:lang w:eastAsia="ru-RU"/>
        </w:rPr>
        <w:t>.</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Сенсорное развитие.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3. Развитие мелкой моторики.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4. Психоэмоциональное развитие.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xml:space="preserve">5. Профилактика </w:t>
      </w:r>
      <w:proofErr w:type="spellStart"/>
      <w:r w:rsidRPr="00234444">
        <w:rPr>
          <w:rFonts w:ascii="yandex-sans" w:eastAsia="Times New Roman" w:hAnsi="yandex-sans" w:cs="Times New Roman"/>
          <w:color w:val="000000"/>
          <w:sz w:val="23"/>
          <w:szCs w:val="23"/>
          <w:lang w:eastAsia="ru-RU"/>
        </w:rPr>
        <w:t>девиантных</w:t>
      </w:r>
      <w:proofErr w:type="spellEnd"/>
      <w:r w:rsidRPr="00234444">
        <w:rPr>
          <w:rFonts w:ascii="yandex-sans" w:eastAsia="Times New Roman" w:hAnsi="yandex-sans" w:cs="Times New Roman"/>
          <w:color w:val="000000"/>
          <w:sz w:val="23"/>
          <w:szCs w:val="23"/>
          <w:lang w:eastAsia="ru-RU"/>
        </w:rPr>
        <w:t xml:space="preserve"> (отклоняющихся) форм поведения в последующие возрастные периоды.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Материалы и оборудование: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восковые мелки;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фломастеры (толстые, на водной основе);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масляная пастель;</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кисти № 10; 22; 24;</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бумага белая, обои, плакаты;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бумага цветная;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бумага для рисования (желательно ватман);</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lastRenderedPageBreak/>
        <w:t>— цветной картон;</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обычный тонкий картон;</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ножницы с тупыми концами;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подстилка (клеенка);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фартук;</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тряпка;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крышки из-под баночек с детским питанием (палитра);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точилка.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Все это нужно положить в коробку и хранить в недоступном для ребенка месте.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Методические рекомендации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4. Перед началом работы ребенок должен быть сыт и находиться в хорошем настроении.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lastRenderedPageBreak/>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6. Водой не пользуемся, поскольку ребенок может разлить ее или выпить.</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7. Перед началом занятия ребенку надевают фартук, предназначенный для занятий рисованием, и объясняют его предназначение.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8. Мать держит ребенка на руках, методист находится рядом с матерью.</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9. Обязателен контакт «глаза в глаза», особенно при словесном общении.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10. На первом занятии ребенку показывают 1—2 краски (желтая, оранжевая или зеленая), объясняют, что это краски и их не едят.</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11. Ребенку говорят, что краску можно достать руками из баночки, потрогать пальчиками.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12. Обязательно называют цвет краски, после чего предлагают лист бумаги и просят малыша «оставить след на ней».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13. После окончания занятия надо похвалить малыша.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14. Необходимо вымыть руки себе и ребенку, убрать бумагу, краски в место, недоступное ребенку.</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15. После 3—4 занятий ребенка можно посадить за отдельный столик, при этом мама и методист находятся рядом с ребенком.</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16. В первые месяцы занятия проводятся не чаще одного раза в неделю, так как эмоциональная нагрузка на ребенка может быть велика.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Техника рисования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Оценка детских работ</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Суммарная оценка «рисунков» детей проводилась по 4 показателям (при трехбалльной системе):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отношение матери к творческой работе ребенка,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отношение ребенка к данному виду деятельности,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процент заполнения листа,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количество используемых красок.</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lastRenderedPageBreak/>
        <w:t>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xml:space="preserve">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w:t>
      </w:r>
      <w:proofErr w:type="spellStart"/>
      <w:r w:rsidRPr="00234444">
        <w:rPr>
          <w:rFonts w:ascii="yandex-sans" w:eastAsia="Times New Roman" w:hAnsi="yandex-sans" w:cs="Times New Roman"/>
          <w:color w:val="000000"/>
          <w:sz w:val="23"/>
          <w:szCs w:val="23"/>
          <w:lang w:eastAsia="ru-RU"/>
        </w:rPr>
        <w:t>повзрослением</w:t>
      </w:r>
      <w:proofErr w:type="spellEnd"/>
      <w:r w:rsidRPr="00234444">
        <w:rPr>
          <w:rFonts w:ascii="yandex-sans" w:eastAsia="Times New Roman" w:hAnsi="yandex-sans" w:cs="Times New Roman"/>
          <w:color w:val="000000"/>
          <w:sz w:val="23"/>
          <w:szCs w:val="23"/>
          <w:lang w:eastAsia="ru-RU"/>
        </w:rPr>
        <w:t xml:space="preserve">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lastRenderedPageBreak/>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Выводы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Активность ребенка в процессе «рисования» зависит от активности матери.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Работа с красками вызывает положительные эмоции и снимает отрицательные — как у ребенка, так и у матери.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3. Чем раньше начата работа с красками, тем более совершенна она к 2,5 годам.</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4. С возрастом меняется техника «рисования».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6. Процент заполнения листа в младенчестве не зависит от продолжительности работы.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7. Существуют любимые цвета, индивидуальные для ребенка.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8. К полутора годам дети, как правило, называют, что хотели изобразить.</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9. После года (иногда до года) при рисовании дети охотно используют кисть.</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Содержание занятий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1</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знакомство с основными цветами.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Рисунок карандашом на бумаге (малышу предлагают нарисовать, что он хочет).</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3. Домашнее задание: рисование цветными карандашами.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2</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продолжение знакомства с основными цветами (желтый, красный, синий), а также с зеленым, черным, белым;</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научить ребенка пользоваться красками (гуашь) и кисточками.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Раскрасить лист бумаги (1/2 обычного формата) в любой цвет по желанию ребенка. (Гуашь, кисть № 10.)</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3</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научить ребенка смешивать цвета.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Взять немного краски (например, желтой) и добавить немного синей, смешать.</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Ребенок должен определить, какой цвет получился.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3. Предложить малышу поэкспериментировать.</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Работа проводится на бумаге обычного формата, краски — гуашь, кисть № 10.</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4</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смешивание основных цветов с белилами, получение различных оттенков.</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Раскрасить веер.</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Раскрасить веер переходными тонами (например, от красного, добавляя белила, до белого).</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Занятия 5, 6, 7</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«Кисточка гуляет по бумаге»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научить ребенка пользоваться кистью, подбирать фон.</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5 — картинка «Падающий снег».</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lastRenderedPageBreak/>
        <w:t>Занятие 6 — «Цветы на лугу».</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7 — «Следы невиданных зверей».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цветной картон.</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8</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(Заключительное занятие из цикла «Основные цвета»)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Нарисовать радугу (с помощью мамы).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Работа на бумаге или картоне белого цвета, краски — гуашь, кисть № 6.</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Занятия 9—10</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сравнение предметов по величине (большой — маленький, высокий — низкий, короткий — длинный).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стройматериалы, куклы, игрушки различных размеров, ленты различной длины, цветные карандаши.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Построить дом из стройматериала для большой и маленькой кукол. Определить, какой дом высокий, а какой низкий.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Игры: «Мишка большой, зайка маленький» (зайцев и мишек изображают дети); «Скатай ленту» (длинную и короткую).</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3. Нарисовать карандашами прямые линии, различные по длине.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11</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рисование красками прямых линий, различных по цвету и длине.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пакетик, изготовленный из бумаги, краски — гуашь, кисть № 6.</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Раскрасить пакетик для подарка куклам.</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12</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знакомство с геометрическими фигурами: треугольник, квадрат, четырехугольник.</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13</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рисование красками снежинок, звезд на небе.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цветной синий или голубой картон, черная тонированная бумага, гуашь, кисть № 6.</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Нарисовать снежинки на голубом небе, звезды — на черном.</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Во время проведения этих занятий необходимо обращать внимание детей на различные по форме и размерам снежинки, звезды.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После завершения работы дети сравнивают рисунки, определяют, у кого получились самые большие звезды и снежинки, а у кого — самые маленькие.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14</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знакомство с понятием формы.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Игра с предметами, формочками различных размеров, цветов, формы. Составление пирамидок.</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Дорисовать свои рисунки (занятие 13) или нарисовать новые: зимний пейзаж — сугробы, падающий снег.</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Занятия 15—16</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рисование предметов круглой формы.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Рисование красками картин: «Одуванчик», «Танцующие цветы», «Спящие цветы».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Во время проведения занятий обратить внимание ребенка на цвет, размер, форму изображаемых им предметов, соотношение цвета рисунка и фона.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17</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сравнение предметов округлой формы по цвету, величине;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 научить ребенка работать с трафаретами геометрических фигур.</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бумага писчая, трафареты кругов различных размеров, цветные карандаши, фломастеры.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18</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научить ребенка рисовать красками точки.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пакетик из бумаги, гуашь, кисть № 6.</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lastRenderedPageBreak/>
        <w:t>Украсить пакетик точками — маленькими кружочками разного цвета.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19</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знакомство с геометрическими фигурами: треугольник, квадрат, четырехугольник.</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для занятий 19—21: геометрическое лото, цветная бумага, клеящий карандаш, картон.</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Занятия 20, 21 (продолжение занятия 19)</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Какие предметы бывают в форме треугольника, круга, квадрата, четырехугольника?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Аппликации с использованием различных геометрических фигур — составление из частей целого.</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22</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знакомство с понятиями «вершина», «угол», «сторона».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аппликация с геометрическими фигурами (с выделением сторон, вершин, углов), геометрические фигуры различных размеров.</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На геометрических фигурах уметь определить сторону, вершину, угол.</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23</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рисование красками различных по форме предметов.</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бумага для рисования, гуашь, кисть № 6.</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Нарисовать яблоки, сливы, помидоры, огурцы и др.</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Определить, чем отличаются друг от друга данные предметы (по величине, форме, цвету).</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24</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рисование геометрических фигур по трафаретам.</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Нарисовать геометрические фигуры по трафаретам.</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Раскрасить их в различные цвета.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Цикл занятий «Пространственное расположение фигур»</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25</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знакомство с пространственными понятиями «на» и «под», «один» и «много».</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Нарисовать два дерева: на первом — одно яблоко, под вторым — много яблок. (Контур дерева рисует мама, ребенок раскрашивает.)</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26</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знакомство с понятиями «в», «рядом», «внутри», «снаружи».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Пособия: коробки, игрушки, матрешки.</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Задания:</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1. Положить игрушки в коробку, рядом с коробкой.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2. Положить маленьких матрешек внутрь большой, поставить рядом с большой.</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Занятие 27</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Цель: знакомство с понятиями «справа», «слева», «между», «вверху», «внизу».</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Выполнить аппликацию (домик, машинка, солнышко на небе, цветы на лужайке).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Аппликация выполняется с помощью мамы (заготовки делаются дома). Ребенок наклеивает заготовки на лист картона.</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Занятия 28, 29, 30 (Завершающие занятия по двум циклам)</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Задание:</w:t>
      </w: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34444" w:rsidRPr="00234444" w:rsidRDefault="00234444" w:rsidP="00234444">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34444">
        <w:rPr>
          <w:rFonts w:ascii="yandex-sans" w:eastAsia="Times New Roman" w:hAnsi="yandex-sans" w:cs="Times New Roman"/>
          <w:color w:val="000000"/>
          <w:sz w:val="23"/>
          <w:szCs w:val="23"/>
          <w:lang w:eastAsia="ru-RU"/>
        </w:rPr>
        <w:t>Выполнение различных аппликаций с использованием геометрических фигур (коврик, мордочка; разноцветные квадраты).</w:t>
      </w:r>
    </w:p>
    <w:p w:rsidR="007D0459" w:rsidRPr="00234444" w:rsidRDefault="007D0459" w:rsidP="00234444"/>
    <w:sectPr w:rsidR="007D0459" w:rsidRPr="00234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66DCB"/>
    <w:multiLevelType w:val="multilevel"/>
    <w:tmpl w:val="910E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96A4A"/>
    <w:multiLevelType w:val="multilevel"/>
    <w:tmpl w:val="C612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3F44A4"/>
    <w:multiLevelType w:val="multilevel"/>
    <w:tmpl w:val="FEFC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7A"/>
    <w:rsid w:val="00007B2F"/>
    <w:rsid w:val="00234444"/>
    <w:rsid w:val="0027197A"/>
    <w:rsid w:val="007D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1FEE"/>
  <w15:chartTrackingRefBased/>
  <w15:docId w15:val="{47D6D412-0C71-42F8-9570-13A8FD2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07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38090">
      <w:bodyDiv w:val="1"/>
      <w:marLeft w:val="0"/>
      <w:marRight w:val="0"/>
      <w:marTop w:val="0"/>
      <w:marBottom w:val="0"/>
      <w:divBdr>
        <w:top w:val="none" w:sz="0" w:space="0" w:color="auto"/>
        <w:left w:val="none" w:sz="0" w:space="0" w:color="auto"/>
        <w:bottom w:val="none" w:sz="0" w:space="0" w:color="auto"/>
        <w:right w:val="none" w:sz="0" w:space="0" w:color="auto"/>
      </w:divBdr>
    </w:div>
    <w:div w:id="20090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3251</Words>
  <Characters>18534</Characters>
  <Application>Microsoft Office Word</Application>
  <DocSecurity>0</DocSecurity>
  <Lines>154</Lines>
  <Paragraphs>43</Paragraphs>
  <ScaleCrop>false</ScaleCrop>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2018-04-09T15:02:00Z</dcterms:created>
  <dcterms:modified xsi:type="dcterms:W3CDTF">2018-04-13T10:43:00Z</dcterms:modified>
</cp:coreProperties>
</file>